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00" w:rsidRPr="00903B00" w:rsidRDefault="00903B00" w:rsidP="00903B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ab/>
      </w:r>
      <w:r w:rsidRPr="00903B00"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Дети с особенностями психофизического развития (ОПФР</w:t>
      </w:r>
      <w:r w:rsidRPr="00903B00">
        <w:rPr>
          <w:rStyle w:val="a4"/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Pr="00903B00">
        <w:rPr>
          <w:rFonts w:ascii="Times New Roman" w:hAnsi="Times New Roman" w:cs="Times New Roman"/>
          <w:sz w:val="30"/>
          <w:szCs w:val="30"/>
          <w:shd w:val="clear" w:color="auto" w:fill="FFFFFF"/>
        </w:rPr>
        <w:t> (термин, официально признанный в Республике Беларусь) –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</w:t>
      </w:r>
    </w:p>
    <w:p w:rsidR="00903B00" w:rsidRPr="00903B00" w:rsidRDefault="00903B00" w:rsidP="00903B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</w:t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о данным Министерства образования РБ  детей с ОПФР  – 6,11 % от общей численности детей. Из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общего количества детей с ОПФР </w:t>
      </w:r>
    </w:p>
    <w:p w:rsidR="00903B00" w:rsidRPr="00903B00" w:rsidRDefault="00903B00" w:rsidP="00903B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67,54 % составляют дети с нарушениями речи,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17,36 % – дети с трудностями в обучении, обусловленными задержкой психического развития,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14, 00 % – дети с умственными ограничениями,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6,45 % – дети с нарушениями зрения,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4, 07 % – дети с нарушениями опорно-двигательного аппарата,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2, 19 % – дети с комбинированными нарушениями,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2, 15 % – дети с нарушениями слуха.</w:t>
      </w:r>
    </w:p>
    <w:p w:rsidR="00903B00" w:rsidRDefault="00903B00" w:rsidP="00903B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903B00">
        <w:rPr>
          <w:rFonts w:ascii="Times New Roman" w:hAnsi="Times New Roman" w:cs="Times New Roman"/>
          <w:sz w:val="30"/>
          <w:szCs w:val="30"/>
          <w:shd w:val="clear" w:color="auto" w:fill="FFFFFF"/>
        </w:rPr>
        <w:t>В зависимости от характера нарушения одни дефекты могут полностью преодолеваться в процессе развития, обучения и воспитания ребенка, другие лишь сглаживаться, а некоторые только компенсироваться. Сложность и характер нарушения нормального развития ребенка определяют особенности формирования у него необходимых знаний, умений и навыков, а также различные формы педагогической работы с ним. Один ребенок с отклонениями в развитии может овладеть лишь элементарными общеобразовательными знаниями (читать по слогам и писать простыми предложениями), другой – относительно не ограничен в своих возможностях (например, ребенок с задержкой психического развития или слабослышащий). Структура дефекта влияет и на практическую деятельность детей. Одни дети в будущем имеют возможность стать высококвалифицированными специалистами, другие всю жизнь будут выполнять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низко квалифицированную работу.</w:t>
      </w:r>
    </w:p>
    <w:p w:rsidR="00903B00" w:rsidRPr="00903B00" w:rsidRDefault="000C0803" w:rsidP="00903B0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Организация образовательного процесса с в</w:t>
      </w:r>
      <w:r w:rsidR="00903B00" w:rsidRPr="00903B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оспитанник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ам</w:t>
      </w:r>
      <w:r w:rsidR="00903B00" w:rsidRPr="00903B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с нарушением слуха</w:t>
      </w:r>
    </w:p>
    <w:p w:rsidR="00903B00" w:rsidRDefault="00903B00" w:rsidP="00903B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работе с такими детьми необходимо </w:t>
      </w:r>
      <w:r w:rsidR="000C080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работу</w:t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C08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музыкальной стимуляции, развитию навыков общения.</w:t>
      </w:r>
      <w:r w:rsidR="000C08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Ключевыми этапами развития игровой деятельности детей с нарушением слуха являются вызывание и развитие интереса к игрушкам и действиям </w:t>
      </w:r>
      <w:r w:rsidR="005145E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 ними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</w:t>
      </w:r>
      <w:r w:rsidR="005145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</w:t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функциональным назначением, обуче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ние сюжетно-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ролевым играм. </w:t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Музыкальные звуки выступают в качестве базы для получения детьми с нарушением слуха представлений о качествах речевых звуков. Родство речевого и музыкального интонирования позволяет осуществлять перенос умений, сформированных на основе средств музыки, в процесс овладения речевыми умениями.</w:t>
      </w:r>
    </w:p>
    <w:p w:rsidR="00903B00" w:rsidRPr="00903B00" w:rsidRDefault="000C0803" w:rsidP="00903B0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lastRenderedPageBreak/>
        <w:t xml:space="preserve">Организация образовательного процесса с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</w:t>
      </w:r>
      <w:r w:rsidR="00903B00" w:rsidRPr="00903B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оспитанник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ам</w:t>
      </w:r>
      <w:r w:rsidR="00903B00" w:rsidRPr="00903B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с нарушениями речи</w:t>
      </w:r>
    </w:p>
    <w:p w:rsidR="00903B00" w:rsidRDefault="00903B00" w:rsidP="00903B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Коррекционная работа с детьми дошкольного возраста (как </w:t>
      </w:r>
      <w:r w:rsidR="005145E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тяжелыми, так и с легкими нарушениями речи, которые исправляются </w:t>
      </w:r>
    </w:p>
    <w:p w:rsidR="00892502" w:rsidRDefault="00903B00" w:rsidP="008925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условиях пункта коррекционно-</w:t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педагогической помощи) включает предупреждение </w:t>
      </w:r>
      <w:proofErr w:type="spellStart"/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дислексии</w:t>
      </w:r>
      <w:proofErr w:type="spellEnd"/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дисграфии</w:t>
      </w:r>
      <w:proofErr w:type="spellEnd"/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дизорфографии</w:t>
      </w:r>
      <w:proofErr w:type="spellEnd"/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предполагает развитие психических процессов и функций, лежащих в основе овладения чтением и письмом. </w:t>
      </w:r>
      <w:r w:rsidR="005145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этого </w:t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особое внимание необходимо уделить развитию сенсомоторной сферы (зрительного и слухового восприятия, темпо-</w:t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ритмического чувства, </w:t>
      </w:r>
      <w:proofErr w:type="spellStart"/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графомоторных</w:t>
      </w:r>
      <w:proofErr w:type="spellEnd"/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умений), а также внимания, памяти, мышления, всех сторон устной речи (произносит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ельной, лексико-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грамматической</w:t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совершенствованию фонематического слуха и на их основе формированию базовых операций языкового анализа и синтеза и обучению грамоте. </w:t>
      </w:r>
    </w:p>
    <w:p w:rsidR="00E86163" w:rsidRDefault="000C0803" w:rsidP="0089250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Организация образовательного процесса с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</w:t>
      </w:r>
      <w:r w:rsidR="00903B00" w:rsidRPr="00903B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оспитанник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ам</w:t>
      </w:r>
      <w:r w:rsidR="00903B00" w:rsidRPr="00903B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 </w:t>
      </w:r>
    </w:p>
    <w:p w:rsidR="00903B00" w:rsidRPr="00892502" w:rsidRDefault="00903B00" w:rsidP="0089250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нарушениями психического развития (трудностями в обучении)</w:t>
      </w:r>
    </w:p>
    <w:p w:rsidR="00E86163" w:rsidRDefault="00892502" w:rsidP="008925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03B00"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работе с детьми данной категории рекомендуется уделять внимание вопросам предупреждения специфического расстройства арифметических навыков (</w:t>
      </w:r>
      <w:proofErr w:type="spellStart"/>
      <w:r w:rsidR="00903B00"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дискалькулии</w:t>
      </w:r>
      <w:proofErr w:type="spellEnd"/>
      <w:r w:rsidR="00903B00"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которые могут выявляться </w:t>
      </w:r>
    </w:p>
    <w:p w:rsidR="00892502" w:rsidRDefault="00903B00" w:rsidP="008925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у детей старшего дошкольного возраста.</w:t>
      </w:r>
      <w:r w:rsidR="008925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Работа по профилактике </w:t>
      </w:r>
      <w:proofErr w:type="spellStart"/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дискалькулии</w:t>
      </w:r>
      <w:proofErr w:type="spellEnd"/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детей с нарушениями психического развития (трудностями в обучении) включается в структуру коррекционных занятий по развитию познавательной деятельности.</w:t>
      </w:r>
    </w:p>
    <w:p w:rsidR="00903B00" w:rsidRPr="00892502" w:rsidRDefault="000C0803" w:rsidP="0089250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Организация образовательного процесса с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</w:t>
      </w:r>
      <w:r w:rsidR="00903B00" w:rsidRPr="00903B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оспитанник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ам</w:t>
      </w:r>
      <w:r w:rsidR="00903B00" w:rsidRPr="00903B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 </w:t>
      </w:r>
      <w:r w:rsidR="00E861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="00903B00" w:rsidRPr="00903B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интеллектуальной недостаточностью</w:t>
      </w:r>
    </w:p>
    <w:p w:rsidR="00892502" w:rsidRDefault="00892502" w:rsidP="008925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03B00"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обучении грамоте детей дошкольного возраста с интеллектуальной недостаточностью содержание работы предусматривает формирование у воспитанников интереса к родному языку, к средствам его смыслового содержания и выразительности. Кроме того, в данную работу входит воспитание речевого внимания, речевого слуха, развитие речи детей. Особое внимание при обучении грамоте уделяется развитию слухового, фонематического восприятия, коррекции недостатков произношения звуков и укреплению мышц артикуляционного аппарата, расширению представлений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03B00"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окружающем мире, развитию зрительно-</w:t>
      </w:r>
      <w:r w:rsidR="00903B00"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пространственного восприятия, речи воспитанников, а также мелких мышц руки ребенка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03B00"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подготовки к овладению навыками письма.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3B00"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также учитывать характерную для детей дошкольного возраста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03B00"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с интеллектуальной недостаточностью низкую мотивацию деятельности. В связи с этим усиливается значение специальных методов стимулирования деятельности детей.</w:t>
      </w:r>
    </w:p>
    <w:p w:rsidR="00903B00" w:rsidRPr="00892502" w:rsidRDefault="000C0803" w:rsidP="0089250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lastRenderedPageBreak/>
        <w:t xml:space="preserve">Организация образовательного процесса с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</w:t>
      </w:r>
      <w:r w:rsidR="00903B00" w:rsidRPr="00903B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оспитанник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ам</w:t>
      </w:r>
      <w:r w:rsidR="00903B00" w:rsidRPr="00903B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 </w:t>
      </w:r>
      <w:r w:rsidR="00E861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="00903B00" w:rsidRPr="00903B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аутистическими нарушениями</w:t>
      </w:r>
    </w:p>
    <w:p w:rsidR="00E86163" w:rsidRDefault="00892502" w:rsidP="00903B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03B00"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Основной задачей при работе с такими воспитанниками становится адаптация ребенка с аутистическими нарушениями </w:t>
      </w:r>
      <w:r w:rsidR="00E861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03B00"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условиям учреждения образования. Для достижения этого важно создание условий для социализации, обучения и воспитания ребенка </w:t>
      </w:r>
    </w:p>
    <w:p w:rsidR="00903B00" w:rsidRDefault="00903B00" w:rsidP="00903B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учетом его возможностей и особых образовательных потребностей, включение во взаимодействие</w:t>
      </w:r>
      <w:r w:rsidR="00E861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педагогическими работниками и другими </w:t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детьми. Также важно и создание условий для раскрытия потенциальных возможностей ребенка, рекомендаций образовательной программы.</w:t>
      </w:r>
      <w:r w:rsidR="00E861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3B00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Целесообразно план работы дополнить разделом «Примечания» для фиксации основных достижений ребенка, возникающих в процессе обучения и воспитания, трудностей и их причин, времени его продуктивной деятельности, степени включения воспитанника во взаимодействие со сверстниками и т. д. Полученные сведения позволят определить причины поведенческих нарушений, подобрать эффективные приемы работы с ребенком, определить уровень оптимальной сенсорной нагрузки.</w:t>
      </w:r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86163" w:rsidRDefault="00E86163" w:rsidP="00903B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2502" w:rsidRPr="00903B00" w:rsidRDefault="00892502" w:rsidP="00903B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</w:t>
      </w:r>
    </w:p>
    <w:p w:rsidR="00903B00" w:rsidRDefault="009E6296" w:rsidP="00903B00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  <w:hyperlink r:id="rId5" w:history="1">
        <w:r w:rsidR="00903B00" w:rsidRPr="00892502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http://erudo.by/</w:t>
        </w:r>
      </w:hyperlink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</w:p>
    <w:p w:rsidR="00892502" w:rsidRDefault="00892502" w:rsidP="00903B00">
      <w:pPr>
        <w:shd w:val="clear" w:color="auto" w:fill="FFFFFF" w:themeFill="background1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</w:p>
    <w:sectPr w:rsidR="0089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3A6"/>
    <w:multiLevelType w:val="multilevel"/>
    <w:tmpl w:val="EE8A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C5C24"/>
    <w:multiLevelType w:val="multilevel"/>
    <w:tmpl w:val="3A04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572C5A"/>
    <w:multiLevelType w:val="multilevel"/>
    <w:tmpl w:val="5DD8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320AB"/>
    <w:multiLevelType w:val="multilevel"/>
    <w:tmpl w:val="15026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C4"/>
    <w:rsid w:val="000C0803"/>
    <w:rsid w:val="005145E9"/>
    <w:rsid w:val="00880FC4"/>
    <w:rsid w:val="008815F8"/>
    <w:rsid w:val="00892502"/>
    <w:rsid w:val="00903B00"/>
    <w:rsid w:val="009E6296"/>
    <w:rsid w:val="00B83A90"/>
    <w:rsid w:val="00E8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FDD6"/>
  <w15:docId w15:val="{DF7CF744-EC21-4CDC-9C9B-1E9D50F0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B0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03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rudo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Ychitelskaia</cp:lastModifiedBy>
  <cp:revision>6</cp:revision>
  <dcterms:created xsi:type="dcterms:W3CDTF">2022-01-09T13:36:00Z</dcterms:created>
  <dcterms:modified xsi:type="dcterms:W3CDTF">2022-01-11T06:11:00Z</dcterms:modified>
</cp:coreProperties>
</file>